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D2" w:rsidRPr="00662F0B" w:rsidRDefault="008E3B78" w:rsidP="00662F0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BD2754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CML3351W0/DCL6939WO00</w:t>
      </w:r>
      <w:r w:rsidR="00662F0B" w:rsidRPr="00662F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: International </w:t>
      </w:r>
      <w:r w:rsidR="007F3387" w:rsidRPr="00662F0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Law Commission</w:t>
      </w:r>
    </w:p>
    <w:p w:rsidR="00662F0B" w:rsidRDefault="00053F4A" w:rsidP="00662F0B">
      <w:pPr>
        <w:spacing w:after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053F4A">
        <w:rPr>
          <w:rFonts w:ascii="Times New Roman" w:hAnsi="Times New Roman" w:cs="Times New Roman"/>
          <w:b/>
          <w:sz w:val="24"/>
          <w:szCs w:val="24"/>
        </w:rPr>
        <w:t xml:space="preserve">uccession of States in </w:t>
      </w:r>
      <w:r w:rsidR="00E10295" w:rsidRPr="00E10295">
        <w:rPr>
          <w:rFonts w:ascii="Times New Roman" w:hAnsi="Times New Roman" w:cs="Times New Roman"/>
          <w:b/>
          <w:sz w:val="24"/>
          <w:szCs w:val="24"/>
        </w:rPr>
        <w:t xml:space="preserve">respect of </w:t>
      </w:r>
      <w:r w:rsidR="00147602">
        <w:rPr>
          <w:rFonts w:ascii="Times New Roman" w:hAnsi="Times New Roman" w:cs="Times New Roman"/>
          <w:b/>
          <w:sz w:val="24"/>
          <w:szCs w:val="24"/>
        </w:rPr>
        <w:t>S</w:t>
      </w:r>
      <w:r w:rsidR="00E10295" w:rsidRPr="00E10295">
        <w:rPr>
          <w:rFonts w:ascii="Times New Roman" w:hAnsi="Times New Roman" w:cs="Times New Roman"/>
          <w:b/>
          <w:sz w:val="24"/>
          <w:szCs w:val="24"/>
        </w:rPr>
        <w:t>tate responsibility</w:t>
      </w:r>
      <w:r w:rsidR="00E10295" w:rsidRPr="00E102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reading list</w:t>
      </w:r>
    </w:p>
    <w:p w:rsidR="00D50211" w:rsidRDefault="00D50211" w:rsidP="00D5021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A7D7C">
        <w:rPr>
          <w:rFonts w:ascii="Times New Roman" w:hAnsi="Times New Roman" w:cs="Times New Roman"/>
          <w:i/>
          <w:sz w:val="24"/>
          <w:szCs w:val="24"/>
          <w:lang w:val="en-US"/>
        </w:rPr>
        <w:t>Only annotate readings with an *</w:t>
      </w:r>
      <w:r w:rsidR="008E3B78" w:rsidRPr="009466A7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graduate students must also annotate readings with a </w:t>
      </w:r>
      <w:r w:rsidR="008E3B78" w:rsidRPr="009466A7">
        <w:rPr>
          <w:rFonts w:ascii="Times New Roman" w:hAnsi="Times New Roman" w:cs="Times New Roman"/>
          <w:i/>
          <w:sz w:val="24"/>
          <w:szCs w:val="24"/>
          <w:vertAlign w:val="superscript"/>
        </w:rPr>
        <w:t>♦</w:t>
      </w:r>
    </w:p>
    <w:p w:rsidR="00601911" w:rsidRPr="00601911" w:rsidRDefault="00C0003D" w:rsidP="00662F0B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601911" w:rsidRPr="00601911">
          <w:rPr>
            <w:rStyle w:val="Hyperlink"/>
            <w:rFonts w:ascii="Times New Roman" w:hAnsi="Times New Roman" w:cs="Times New Roman"/>
            <w:sz w:val="24"/>
            <w:szCs w:val="24"/>
          </w:rPr>
          <w:t>Analytical Guide to the Work of the International Law Commission on succession of States in respect of State responsibility</w:t>
        </w:r>
      </w:hyperlink>
    </w:p>
    <w:p w:rsidR="00662F0B" w:rsidRPr="007A216D" w:rsidRDefault="007A216D" w:rsidP="00662F0B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7A216D">
        <w:rPr>
          <w:rFonts w:ascii="Times New Roman" w:hAnsi="Times New Roman" w:cs="Times New Roman"/>
          <w:sz w:val="24"/>
          <w:szCs w:val="24"/>
          <w:u w:val="single"/>
          <w:lang w:val="en-US"/>
        </w:rPr>
        <w:t>ILC documents:</w:t>
      </w:r>
    </w:p>
    <w:p w:rsidR="007A216D" w:rsidRDefault="00C0003D" w:rsidP="007A2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7" w:history="1">
        <w:r w:rsidR="007A216D" w:rsidRPr="007A21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First Report</w:t>
        </w:r>
      </w:hyperlink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A216D" w:rsidRPr="00C0003D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 xml:space="preserve">, Mr. Pavel </w:t>
      </w:r>
      <w:proofErr w:type="spellStart"/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>Šturma</w:t>
      </w:r>
      <w:proofErr w:type="spellEnd"/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 xml:space="preserve"> (69th session of the ILC (2017)</w:t>
      </w:r>
      <w:r w:rsidR="007A216D">
        <w:rPr>
          <w:rFonts w:ascii="Times New Roman" w:hAnsi="Times New Roman" w:cs="Times New Roman"/>
          <w:sz w:val="24"/>
          <w:szCs w:val="24"/>
          <w:lang w:val="en-US"/>
        </w:rPr>
        <w:t>)*</w:t>
      </w:r>
    </w:p>
    <w:p w:rsidR="007A216D" w:rsidRDefault="00C0003D" w:rsidP="007A216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7A216D" w:rsidRPr="007A216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Second Report</w:t>
        </w:r>
      </w:hyperlink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r w:rsidR="007A216D" w:rsidRPr="00C0003D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 xml:space="preserve">, Mr. Pavel </w:t>
      </w:r>
      <w:proofErr w:type="spellStart"/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>Šturma</w:t>
      </w:r>
      <w:proofErr w:type="spellEnd"/>
      <w:r w:rsidR="007A216D" w:rsidRPr="007A216D">
        <w:rPr>
          <w:rFonts w:ascii="Times New Roman" w:hAnsi="Times New Roman" w:cs="Times New Roman"/>
          <w:sz w:val="24"/>
          <w:szCs w:val="24"/>
          <w:lang w:val="en-US"/>
        </w:rPr>
        <w:t xml:space="preserve"> (70th session of the ILC (2018)</w:t>
      </w:r>
      <w:r w:rsidR="007A216D">
        <w:rPr>
          <w:rFonts w:ascii="Times New Roman" w:hAnsi="Times New Roman" w:cs="Times New Roman"/>
          <w:sz w:val="24"/>
          <w:szCs w:val="24"/>
          <w:lang w:val="en-US"/>
        </w:rPr>
        <w:t>)*</w:t>
      </w:r>
    </w:p>
    <w:p w:rsidR="00C0003D" w:rsidRPr="00C0003D" w:rsidRDefault="00C0003D" w:rsidP="00C00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Pr="00C000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Third Report</w:t>
        </w:r>
      </w:hyperlink>
      <w:r w:rsidRPr="00C0003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A216D"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C0003D">
        <w:rPr>
          <w:rFonts w:ascii="Times New Roman" w:hAnsi="Times New Roman" w:cs="Times New Roman"/>
          <w:sz w:val="24"/>
          <w:szCs w:val="24"/>
          <w:lang w:val="en-US"/>
        </w:rPr>
        <w:t>Special Rapporteur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Mr. Pavel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Šturma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(71st session of the ILC (2019</w:t>
      </w:r>
      <w:r w:rsidRPr="007A216D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  <w:lang w:val="en-US"/>
        </w:rPr>
        <w:t>)*</w:t>
      </w:r>
    </w:p>
    <w:p w:rsidR="00C0003D" w:rsidRDefault="00C0003D" w:rsidP="00C00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0" w:history="1">
        <w:r w:rsidR="00613DF6" w:rsidRPr="00613DF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Draft Articles</w:t>
        </w:r>
      </w:hyperlink>
      <w:r w:rsidR="00613DF6">
        <w:rPr>
          <w:rFonts w:ascii="Times New Roman" w:hAnsi="Times New Roman" w:cs="Times New Roman"/>
          <w:sz w:val="24"/>
          <w:szCs w:val="24"/>
          <w:lang w:val="en-US"/>
        </w:rPr>
        <w:t xml:space="preserve"> on the </w:t>
      </w:r>
      <w:r w:rsidR="00613DF6" w:rsidRPr="00613DF6">
        <w:rPr>
          <w:rFonts w:ascii="Times New Roman" w:hAnsi="Times New Roman" w:cs="Times New Roman"/>
          <w:sz w:val="24"/>
          <w:szCs w:val="24"/>
          <w:lang w:val="en-US"/>
        </w:rPr>
        <w:t>Responsibility of States fo</w:t>
      </w:r>
      <w:r w:rsidR="00613DF6">
        <w:rPr>
          <w:rFonts w:ascii="Times New Roman" w:hAnsi="Times New Roman" w:cs="Times New Roman"/>
          <w:sz w:val="24"/>
          <w:szCs w:val="24"/>
          <w:lang w:val="en-US"/>
        </w:rPr>
        <w:t>r Internationally Wrongful Acts, adopted by the ILC in its 55</w:t>
      </w:r>
      <w:r w:rsidR="00613DF6" w:rsidRPr="00613DF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613DF6">
        <w:rPr>
          <w:rFonts w:ascii="Times New Roman" w:hAnsi="Times New Roman" w:cs="Times New Roman"/>
          <w:sz w:val="24"/>
          <w:szCs w:val="24"/>
          <w:lang w:val="en-US"/>
        </w:rPr>
        <w:t xml:space="preserve"> session (2001)</w:t>
      </w:r>
    </w:p>
    <w:p w:rsidR="00A14C09" w:rsidRPr="00C0003D" w:rsidRDefault="00A14C09" w:rsidP="00C000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Pr="00A14C09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Memorandum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48AC">
        <w:rPr>
          <w:rFonts w:ascii="Times New Roman" w:hAnsi="Times New Roman" w:cs="Times New Roman"/>
          <w:sz w:val="24"/>
          <w:szCs w:val="24"/>
        </w:rPr>
        <w:t>prepared by the Secretariat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71st</w:t>
      </w:r>
      <w:r w:rsidRPr="00264F4F">
        <w:rPr>
          <w:rFonts w:ascii="Times New Roman" w:hAnsi="Times New Roman" w:cs="Times New Roman"/>
          <w:sz w:val="24"/>
          <w:szCs w:val="24"/>
        </w:rPr>
        <w:t xml:space="preserve"> session of the ILC (201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264F4F">
        <w:rPr>
          <w:rFonts w:ascii="Times New Roman" w:hAnsi="Times New Roman" w:cs="Times New Roman"/>
          <w:sz w:val="24"/>
          <w:szCs w:val="24"/>
        </w:rPr>
        <w:t>)</w:t>
      </w:r>
    </w:p>
    <w:p w:rsidR="0064653D" w:rsidRPr="0064653D" w:rsidRDefault="0064653D" w:rsidP="0064653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653D">
        <w:rPr>
          <w:rFonts w:ascii="Times New Roman" w:hAnsi="Times New Roman" w:cs="Times New Roman"/>
          <w:sz w:val="24"/>
          <w:szCs w:val="24"/>
          <w:u w:val="single"/>
          <w:lang w:val="en-US"/>
        </w:rPr>
        <w:t>Academic texts:</w:t>
      </w:r>
    </w:p>
    <w:p w:rsidR="0064653D" w:rsidRPr="00A03182" w:rsidRDefault="00692801" w:rsidP="006928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692801">
        <w:rPr>
          <w:rFonts w:ascii="Times New Roman" w:hAnsi="Times New Roman" w:cs="Times New Roman"/>
          <w:sz w:val="24"/>
          <w:szCs w:val="24"/>
          <w:lang w:val="en-US"/>
        </w:rPr>
        <w:t xml:space="preserve">Pavel </w:t>
      </w:r>
      <w:proofErr w:type="spellStart"/>
      <w:r w:rsidRPr="00692801">
        <w:rPr>
          <w:rFonts w:ascii="Times New Roman" w:hAnsi="Times New Roman" w:cs="Times New Roman"/>
          <w:sz w:val="24"/>
          <w:szCs w:val="24"/>
          <w:lang w:val="en-US"/>
        </w:rPr>
        <w:t>Šturma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“</w:t>
      </w:r>
      <w:hyperlink r:id="rId12" w:history="1">
        <w:r w:rsidRPr="00A03182">
          <w:rPr>
            <w:rStyle w:val="Hyperlink"/>
            <w:rFonts w:ascii="Times New Roman" w:hAnsi="Times New Roman" w:cs="Times New Roman"/>
            <w:sz w:val="24"/>
            <w:szCs w:val="24"/>
          </w:rPr>
          <w:t>State Succession in Respect of International Responsibility</w:t>
        </w:r>
      </w:hyperlink>
      <w:r>
        <w:rPr>
          <w:rFonts w:ascii="Times New Roman" w:hAnsi="Times New Roman" w:cs="Times New Roman"/>
          <w:sz w:val="24"/>
          <w:szCs w:val="24"/>
        </w:rPr>
        <w:t>” (2016)</w:t>
      </w:r>
      <w:r w:rsidRPr="00692801">
        <w:rPr>
          <w:rFonts w:ascii="Times New Roman" w:hAnsi="Times New Roman" w:cs="Times New Roman"/>
          <w:sz w:val="24"/>
          <w:szCs w:val="24"/>
        </w:rPr>
        <w:t xml:space="preserve"> 48 Geo</w:t>
      </w:r>
      <w:r w:rsidR="00A03182">
        <w:rPr>
          <w:rFonts w:ascii="Times New Roman" w:hAnsi="Times New Roman" w:cs="Times New Roman"/>
          <w:sz w:val="24"/>
          <w:szCs w:val="24"/>
        </w:rPr>
        <w:t>rge Washington</w:t>
      </w:r>
      <w:r w:rsidRPr="00692801">
        <w:rPr>
          <w:rFonts w:ascii="Times New Roman" w:hAnsi="Times New Roman" w:cs="Times New Roman"/>
          <w:sz w:val="24"/>
          <w:szCs w:val="24"/>
        </w:rPr>
        <w:t xml:space="preserve"> Int</w:t>
      </w:r>
      <w:r w:rsidR="00A03182">
        <w:rPr>
          <w:rFonts w:ascii="Times New Roman" w:hAnsi="Times New Roman" w:cs="Times New Roman"/>
          <w:sz w:val="24"/>
          <w:szCs w:val="24"/>
        </w:rPr>
        <w:t>ernational</w:t>
      </w:r>
      <w:r w:rsidRPr="00692801">
        <w:rPr>
          <w:rFonts w:ascii="Times New Roman" w:hAnsi="Times New Roman" w:cs="Times New Roman"/>
          <w:sz w:val="24"/>
          <w:szCs w:val="24"/>
        </w:rPr>
        <w:t xml:space="preserve"> L</w:t>
      </w:r>
      <w:r w:rsidR="00A03182">
        <w:rPr>
          <w:rFonts w:ascii="Times New Roman" w:hAnsi="Times New Roman" w:cs="Times New Roman"/>
          <w:sz w:val="24"/>
          <w:szCs w:val="24"/>
        </w:rPr>
        <w:t>aw</w:t>
      </w:r>
      <w:r w:rsidRPr="00692801">
        <w:rPr>
          <w:rFonts w:ascii="Times New Roman" w:hAnsi="Times New Roman" w:cs="Times New Roman"/>
          <w:sz w:val="24"/>
          <w:szCs w:val="24"/>
        </w:rPr>
        <w:t xml:space="preserve"> Rev</w:t>
      </w:r>
      <w:r w:rsidR="00A03182">
        <w:rPr>
          <w:rFonts w:ascii="Times New Roman" w:hAnsi="Times New Roman" w:cs="Times New Roman"/>
          <w:sz w:val="24"/>
          <w:szCs w:val="24"/>
        </w:rPr>
        <w:t>iew</w:t>
      </w:r>
      <w:r w:rsidRPr="00692801">
        <w:rPr>
          <w:rFonts w:ascii="Times New Roman" w:hAnsi="Times New Roman" w:cs="Times New Roman"/>
          <w:sz w:val="24"/>
          <w:szCs w:val="24"/>
        </w:rPr>
        <w:t xml:space="preserve"> 653</w:t>
      </w:r>
    </w:p>
    <w:p w:rsidR="00F241EC" w:rsidRDefault="00F241EC" w:rsidP="00F241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241EC">
        <w:rPr>
          <w:rFonts w:ascii="Times New Roman" w:hAnsi="Times New Roman" w:cs="Times New Roman"/>
          <w:sz w:val="24"/>
          <w:szCs w:val="24"/>
          <w:lang w:val="en-US"/>
        </w:rPr>
        <w:t>Robert Kolb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hyperlink r:id="rId13" w:history="1">
        <w:r w:rsidRPr="00F241EC">
          <w:rPr>
            <w:rStyle w:val="Hyperlink"/>
            <w:rFonts w:ascii="Times New Roman" w:hAnsi="Times New Roman" w:cs="Times New Roman"/>
            <w:i/>
            <w:sz w:val="24"/>
            <w:szCs w:val="24"/>
            <w:lang w:val="en-US"/>
          </w:rPr>
          <w:t>The International Law of State Responsibility: An Introduction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(Cheltenham, UK: Edward Elgar, 2017) at Chapter 5</w:t>
      </w:r>
      <w:r w:rsidR="009B571F">
        <w:rPr>
          <w:rFonts w:ascii="Times New Roman" w:hAnsi="Times New Roman" w:cs="Times New Roman"/>
          <w:sz w:val="24"/>
          <w:szCs w:val="24"/>
          <w:lang w:val="en-US"/>
        </w:rPr>
        <w:t>*</w:t>
      </w:r>
    </w:p>
    <w:p w:rsidR="00A14C09" w:rsidRPr="00A14C09" w:rsidRDefault="00A14C09" w:rsidP="00A14C0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A14C09">
        <w:rPr>
          <w:rFonts w:ascii="Times New Roman" w:hAnsi="Times New Roman" w:cs="Times New Roman"/>
          <w:sz w:val="24"/>
          <w:szCs w:val="24"/>
          <w:lang w:val="en-US"/>
        </w:rPr>
        <w:t xml:space="preserve">Dinah Shelton, </w:t>
      </w:r>
      <w:r>
        <w:rPr>
          <w:rFonts w:ascii="Times New Roman" w:hAnsi="Times New Roman" w:cs="Times New Roman"/>
          <w:sz w:val="24"/>
          <w:szCs w:val="24"/>
          <w:lang w:val="en-US"/>
        </w:rPr>
        <w:t>“</w:t>
      </w:r>
      <w:hyperlink r:id="rId14" w:history="1">
        <w:r w:rsidRPr="000A2F6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Righting Wrongs: Reparations in the Articles on State Responsibility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A14C09">
        <w:rPr>
          <w:rFonts w:ascii="Times New Roman" w:hAnsi="Times New Roman" w:cs="Times New Roman"/>
          <w:sz w:val="24"/>
          <w:szCs w:val="24"/>
          <w:lang w:val="en-US"/>
        </w:rPr>
        <w:t xml:space="preserve">(2002) 96:4 </w:t>
      </w:r>
      <w:r>
        <w:rPr>
          <w:rFonts w:ascii="Times New Roman" w:hAnsi="Times New Roman" w:cs="Times New Roman"/>
          <w:sz w:val="24"/>
          <w:szCs w:val="24"/>
          <w:lang w:val="en-US"/>
        </w:rPr>
        <w:t>American Journal of International Law</w:t>
      </w:r>
      <w:r w:rsidRPr="00A14C09">
        <w:rPr>
          <w:rFonts w:ascii="Times New Roman" w:hAnsi="Times New Roman" w:cs="Times New Roman"/>
          <w:sz w:val="24"/>
          <w:szCs w:val="24"/>
          <w:lang w:val="en-US"/>
        </w:rPr>
        <w:t xml:space="preserve"> 833</w:t>
      </w:r>
      <w:r w:rsidRPr="009466A7">
        <w:rPr>
          <w:rFonts w:ascii="Times New Roman" w:hAnsi="Times New Roman" w:cs="Times New Roman"/>
          <w:i/>
          <w:sz w:val="24"/>
          <w:szCs w:val="24"/>
          <w:vertAlign w:val="superscript"/>
        </w:rPr>
        <w:t>♦</w:t>
      </w:r>
      <w:bookmarkEnd w:id="0"/>
    </w:p>
    <w:p w:rsidR="0064653D" w:rsidRPr="0064653D" w:rsidRDefault="0064653D" w:rsidP="0064653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64653D">
        <w:rPr>
          <w:rFonts w:ascii="Times New Roman" w:hAnsi="Times New Roman" w:cs="Times New Roman"/>
          <w:sz w:val="24"/>
          <w:szCs w:val="24"/>
          <w:u w:val="single"/>
          <w:lang w:val="en-US"/>
        </w:rPr>
        <w:t>Other:</w:t>
      </w:r>
    </w:p>
    <w:p w:rsidR="0064653D" w:rsidRPr="006304EC" w:rsidRDefault="0064653D" w:rsidP="0064653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Institut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droit international, </w:t>
      </w:r>
      <w:hyperlink r:id="rId15" w:history="1">
        <w:r w:rsidRPr="0064653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 xml:space="preserve">Resolution on </w:t>
        </w:r>
        <w:r w:rsidRPr="0064653D">
          <w:rPr>
            <w:rStyle w:val="Hyperlink"/>
            <w:rFonts w:ascii="Times New Roman" w:hAnsi="Times New Roman" w:cs="Times New Roman"/>
            <w:sz w:val="24"/>
            <w:szCs w:val="24"/>
          </w:rPr>
          <w:t>Succession of States in Matters of International Responsibility</w:t>
        </w:r>
      </w:hyperlink>
      <w:r>
        <w:rPr>
          <w:rFonts w:ascii="Times New Roman" w:hAnsi="Times New Roman" w:cs="Times New Roman"/>
          <w:sz w:val="24"/>
          <w:szCs w:val="24"/>
        </w:rPr>
        <w:t>, 14</w:t>
      </w:r>
      <w:r w:rsidRPr="0064653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Commission, </w:t>
      </w:r>
      <w:r w:rsidRPr="0064653D">
        <w:rPr>
          <w:rFonts w:ascii="Times New Roman" w:hAnsi="Times New Roman" w:cs="Times New Roman"/>
          <w:sz w:val="24"/>
          <w:szCs w:val="24"/>
        </w:rPr>
        <w:t>Tallinn</w:t>
      </w:r>
      <w:r>
        <w:rPr>
          <w:rFonts w:ascii="Times New Roman" w:hAnsi="Times New Roman" w:cs="Times New Roman"/>
          <w:sz w:val="24"/>
          <w:szCs w:val="24"/>
        </w:rPr>
        <w:t xml:space="preserve"> Session, 2015</w:t>
      </w:r>
    </w:p>
    <w:p w:rsidR="006304EC" w:rsidRPr="006304EC" w:rsidRDefault="006304EC" w:rsidP="006304E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4EC">
        <w:rPr>
          <w:rFonts w:ascii="Times New Roman" w:hAnsi="Times New Roman" w:cs="Times New Roman"/>
          <w:sz w:val="24"/>
          <w:szCs w:val="24"/>
        </w:rPr>
        <w:t>Institut</w:t>
      </w:r>
      <w:proofErr w:type="spellEnd"/>
      <w:r w:rsidRPr="006304EC">
        <w:rPr>
          <w:rFonts w:ascii="Times New Roman" w:hAnsi="Times New Roman" w:cs="Times New Roman"/>
          <w:sz w:val="24"/>
          <w:szCs w:val="24"/>
        </w:rPr>
        <w:t xml:space="preserve"> de droit international, </w:t>
      </w:r>
      <w:hyperlink r:id="rId16" w:history="1">
        <w:r w:rsidRPr="006304EC">
          <w:rPr>
            <w:rStyle w:val="Hyperlink"/>
            <w:rFonts w:ascii="Times New Roman" w:hAnsi="Times New Roman" w:cs="Times New Roman"/>
            <w:sz w:val="24"/>
            <w:szCs w:val="24"/>
          </w:rPr>
          <w:t>Report on Succession of States in Matters of International Responsibility</w:t>
        </w:r>
      </w:hyperlink>
      <w:r w:rsidRPr="006304EC">
        <w:rPr>
          <w:rFonts w:ascii="Times New Roman" w:hAnsi="Times New Roman" w:cs="Times New Roman"/>
          <w:sz w:val="24"/>
          <w:szCs w:val="24"/>
        </w:rPr>
        <w:t xml:space="preserve">, Yearbook of </w:t>
      </w:r>
      <w:r>
        <w:rPr>
          <w:rFonts w:ascii="Times New Roman" w:hAnsi="Times New Roman" w:cs="Times New Roman"/>
          <w:sz w:val="24"/>
          <w:szCs w:val="24"/>
        </w:rPr>
        <w:t xml:space="preserve">Institute of International Law, </w:t>
      </w:r>
      <w:r w:rsidRPr="006304EC">
        <w:rPr>
          <w:rFonts w:ascii="Times New Roman" w:hAnsi="Times New Roman" w:cs="Times New Roman"/>
          <w:sz w:val="24"/>
          <w:szCs w:val="24"/>
        </w:rPr>
        <w:t>Volume 76</w:t>
      </w:r>
      <w:r>
        <w:rPr>
          <w:rFonts w:ascii="Times New Roman" w:hAnsi="Times New Roman" w:cs="Times New Roman"/>
          <w:sz w:val="24"/>
          <w:szCs w:val="24"/>
        </w:rPr>
        <w:t xml:space="preserve"> (Tallinn Session, </w:t>
      </w:r>
      <w:r w:rsidR="001933F4">
        <w:rPr>
          <w:rFonts w:ascii="Times New Roman" w:hAnsi="Times New Roman" w:cs="Times New Roman"/>
          <w:sz w:val="24"/>
          <w:szCs w:val="24"/>
        </w:rPr>
        <w:t>14</w:t>
      </w:r>
      <w:r w:rsidR="001933F4" w:rsidRPr="001933F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1933F4">
        <w:rPr>
          <w:rFonts w:ascii="Times New Roman" w:hAnsi="Times New Roman" w:cs="Times New Roman"/>
          <w:sz w:val="24"/>
          <w:szCs w:val="24"/>
        </w:rPr>
        <w:t xml:space="preserve"> Commission, </w:t>
      </w:r>
      <w:r>
        <w:rPr>
          <w:rFonts w:ascii="Times New Roman" w:hAnsi="Times New Roman" w:cs="Times New Roman"/>
          <w:sz w:val="24"/>
          <w:szCs w:val="24"/>
        </w:rPr>
        <w:t>2015)</w:t>
      </w:r>
      <w:r w:rsidRPr="006304EC">
        <w:rPr>
          <w:rFonts w:ascii="Times New Roman" w:hAnsi="Times New Roman" w:cs="Times New Roman"/>
          <w:sz w:val="24"/>
          <w:szCs w:val="24"/>
        </w:rPr>
        <w:t xml:space="preserve"> para </w:t>
      </w:r>
      <w:r>
        <w:rPr>
          <w:rFonts w:ascii="Times New Roman" w:hAnsi="Times New Roman" w:cs="Times New Roman"/>
          <w:sz w:val="24"/>
          <w:szCs w:val="24"/>
        </w:rPr>
        <w:t>1-</w:t>
      </w:r>
      <w:r w:rsidRPr="006304EC">
        <w:rPr>
          <w:rFonts w:ascii="Times New Roman" w:hAnsi="Times New Roman" w:cs="Times New Roman"/>
          <w:sz w:val="24"/>
          <w:szCs w:val="24"/>
        </w:rPr>
        <w:t>129</w:t>
      </w:r>
      <w:r w:rsidR="00692801">
        <w:rPr>
          <w:rFonts w:ascii="Times New Roman" w:hAnsi="Times New Roman" w:cs="Times New Roman"/>
          <w:sz w:val="24"/>
          <w:szCs w:val="24"/>
        </w:rPr>
        <w:t>*</w:t>
      </w:r>
    </w:p>
    <w:sectPr w:rsidR="006304EC" w:rsidRPr="006304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57C"/>
    <w:multiLevelType w:val="hybridMultilevel"/>
    <w:tmpl w:val="B8669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95097"/>
    <w:multiLevelType w:val="hybridMultilevel"/>
    <w:tmpl w:val="04385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924BE"/>
    <w:multiLevelType w:val="hybridMultilevel"/>
    <w:tmpl w:val="824620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162E01"/>
    <w:multiLevelType w:val="hybridMultilevel"/>
    <w:tmpl w:val="3A727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0B"/>
    <w:rsid w:val="0002750D"/>
    <w:rsid w:val="00053F4A"/>
    <w:rsid w:val="000A2F66"/>
    <w:rsid w:val="00110ACF"/>
    <w:rsid w:val="00147602"/>
    <w:rsid w:val="00153413"/>
    <w:rsid w:val="00190428"/>
    <w:rsid w:val="001933F4"/>
    <w:rsid w:val="002E05EA"/>
    <w:rsid w:val="003F2210"/>
    <w:rsid w:val="00401DA1"/>
    <w:rsid w:val="004A469D"/>
    <w:rsid w:val="00601911"/>
    <w:rsid w:val="00613DF6"/>
    <w:rsid w:val="006304EC"/>
    <w:rsid w:val="0064653D"/>
    <w:rsid w:val="00662F0B"/>
    <w:rsid w:val="00682CD2"/>
    <w:rsid w:val="0068730A"/>
    <w:rsid w:val="00692801"/>
    <w:rsid w:val="007670A7"/>
    <w:rsid w:val="007770AC"/>
    <w:rsid w:val="007A216D"/>
    <w:rsid w:val="007F3387"/>
    <w:rsid w:val="00833162"/>
    <w:rsid w:val="008E3B78"/>
    <w:rsid w:val="009B571F"/>
    <w:rsid w:val="00A03182"/>
    <w:rsid w:val="00A14C09"/>
    <w:rsid w:val="00AA373B"/>
    <w:rsid w:val="00B10F70"/>
    <w:rsid w:val="00C0003D"/>
    <w:rsid w:val="00D50211"/>
    <w:rsid w:val="00D56706"/>
    <w:rsid w:val="00D75116"/>
    <w:rsid w:val="00E10295"/>
    <w:rsid w:val="00F2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1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21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1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7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.un.org/docs/?symbol=A/CN.4/719" TargetMode="External"/><Relationship Id="rId13" Type="http://schemas.openxmlformats.org/officeDocument/2006/relationships/hyperlink" Target="https://uottawa-primo.hosted.exlibrisgroup.com/permalink/f/ovsnv/UOTTAWA_IIIb579656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gal.un.org/docs/?symbol=A/CN.4/708" TargetMode="External"/><Relationship Id="rId12" Type="http://schemas.openxmlformats.org/officeDocument/2006/relationships/hyperlink" Target="https://uottawa-primo.hosted.exlibrisgroup.com/primo-explore/fulldisplay?docid=TN_proquest1803179899&amp;context=PC&amp;vid=UOTTAWA&amp;search_scope=default&amp;tab=default_tab&amp;lang=en_US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di-iil.org/app/uploads/2017/06/05-Kohen-succession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egal.un.org/ilc/guide/3_5.shtml" TargetMode="External"/><Relationship Id="rId11" Type="http://schemas.openxmlformats.org/officeDocument/2006/relationships/hyperlink" Target="https://legal.un.org/docs/?symbol=A/CN.4/73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di-iil.org/app/uploads/2017/06/2015_Tallinn_14_en-1.pdf" TargetMode="External"/><Relationship Id="rId10" Type="http://schemas.openxmlformats.org/officeDocument/2006/relationships/hyperlink" Target="http://legal.un.org/docs/?path=../ilc/texts/instruments/english/draft_articles/9_6_2001.pdf&amp;lang=E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gal.un.org/docs/?symbol=A/CN.4/731" TargetMode="External"/><Relationship Id="rId14" Type="http://schemas.openxmlformats.org/officeDocument/2006/relationships/hyperlink" Target="https://uottawa-primo.hosted.exlibrisgroup.com/permalink/f/o6srd0/TN_gale_legal991580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Cloutier</dc:creator>
  <cp:lastModifiedBy>Pierre Cloutier</cp:lastModifiedBy>
  <cp:revision>8</cp:revision>
  <dcterms:created xsi:type="dcterms:W3CDTF">2020-02-03T21:32:00Z</dcterms:created>
  <dcterms:modified xsi:type="dcterms:W3CDTF">2020-02-06T22:49:00Z</dcterms:modified>
</cp:coreProperties>
</file>